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77B" w:rsidRDefault="0026777B" w:rsidP="00BE07D1">
      <w:pPr>
        <w:autoSpaceDE w:val="0"/>
        <w:autoSpaceDN w:val="0"/>
        <w:adjustRightInd w:val="0"/>
        <w:rPr>
          <w:rFonts w:cs="Arial"/>
          <w:b/>
          <w:bCs/>
          <w:color w:val="000000"/>
        </w:rPr>
      </w:pPr>
    </w:p>
    <w:p w:rsidR="0026777B" w:rsidRPr="00546498" w:rsidRDefault="0026777B" w:rsidP="00BE07D1">
      <w:pPr>
        <w:jc w:val="center"/>
        <w:rPr>
          <w:b/>
          <w:sz w:val="32"/>
          <w:szCs w:val="32"/>
        </w:rPr>
      </w:pPr>
      <w:r w:rsidRPr="00546498">
        <w:rPr>
          <w:b/>
          <w:sz w:val="32"/>
          <w:szCs w:val="32"/>
        </w:rPr>
        <w:t>Course Syllabus</w:t>
      </w:r>
    </w:p>
    <w:p w:rsidR="0026777B" w:rsidRPr="00546498" w:rsidRDefault="0026777B" w:rsidP="00BE07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Class: Government</w:t>
      </w:r>
    </w:p>
    <w:p w:rsidR="0026777B" w:rsidRDefault="0026777B" w:rsidP="00BE07D1">
      <w:pPr>
        <w:rPr>
          <w:u w:val="single"/>
        </w:rPr>
      </w:pPr>
    </w:p>
    <w:p w:rsidR="0026777B" w:rsidRPr="00546498" w:rsidRDefault="0026777B" w:rsidP="00BE07D1">
      <w:pPr>
        <w:rPr>
          <w:u w:val="single"/>
        </w:rPr>
      </w:pPr>
      <w:r>
        <w:rPr>
          <w:u w:val="single"/>
        </w:rPr>
        <w:t>________________________________________________________________________</w:t>
      </w:r>
    </w:p>
    <w:p w:rsidR="0026777B" w:rsidRDefault="0026777B" w:rsidP="00BE07D1">
      <w:pPr>
        <w:rPr>
          <w:b/>
        </w:rPr>
      </w:pPr>
    </w:p>
    <w:p w:rsidR="0026777B" w:rsidRDefault="0026777B" w:rsidP="00BE07D1">
      <w:pPr>
        <w:rPr>
          <w:b/>
        </w:rPr>
      </w:pPr>
      <w:r>
        <w:rPr>
          <w:b/>
        </w:rPr>
        <w:t>Instructor:</w:t>
      </w:r>
      <w:r>
        <w:rPr>
          <w:b/>
        </w:rPr>
        <w:tab/>
      </w:r>
      <w:r>
        <w:rPr>
          <w:b/>
        </w:rPr>
        <w:tab/>
        <w:t>Diane Kent</w:t>
      </w:r>
    </w:p>
    <w:p w:rsidR="0026777B" w:rsidRDefault="0026777B" w:rsidP="00BE07D1">
      <w:pPr>
        <w:rPr>
          <w:b/>
        </w:rPr>
      </w:pPr>
      <w:r>
        <w:rPr>
          <w:b/>
        </w:rPr>
        <w:t>School Phone No.:</w:t>
      </w:r>
      <w:r>
        <w:rPr>
          <w:b/>
        </w:rPr>
        <w:tab/>
        <w:t>788-7300</w:t>
      </w:r>
    </w:p>
    <w:p w:rsidR="0026777B" w:rsidRDefault="0026777B" w:rsidP="00BE07D1">
      <w:pPr>
        <w:rPr>
          <w:b/>
        </w:rPr>
      </w:pPr>
      <w:r>
        <w:rPr>
          <w:b/>
        </w:rPr>
        <w:t>Direct Phone No.:</w:t>
      </w:r>
      <w:r>
        <w:rPr>
          <w:b/>
        </w:rPr>
        <w:tab/>
        <w:t>788-7350</w:t>
      </w:r>
    </w:p>
    <w:p w:rsidR="0026777B" w:rsidRDefault="0026777B" w:rsidP="00BE07D1">
      <w:pPr>
        <w:rPr>
          <w:b/>
        </w:rPr>
      </w:pPr>
      <w:r>
        <w:rPr>
          <w:b/>
        </w:rPr>
        <w:t>E-Mail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dkent@oakridgeschools.org</w:t>
      </w:r>
      <w:r>
        <w:rPr>
          <w:b/>
        </w:rPr>
        <w:tab/>
      </w:r>
    </w:p>
    <w:p w:rsidR="0026777B" w:rsidRDefault="0026777B" w:rsidP="00BE07D1">
      <w:pPr>
        <w:rPr>
          <w:b/>
        </w:rPr>
      </w:pPr>
    </w:p>
    <w:p w:rsidR="0026777B" w:rsidRDefault="0026777B" w:rsidP="00BE07D1">
      <w:pPr>
        <w:autoSpaceDE w:val="0"/>
        <w:autoSpaceDN w:val="0"/>
        <w:adjustRightInd w:val="0"/>
        <w:rPr>
          <w:rFonts w:cs="Arial"/>
          <w:b/>
          <w:bCs/>
          <w:color w:val="000000"/>
        </w:rPr>
      </w:pPr>
    </w:p>
    <w:p w:rsidR="0026777B" w:rsidRDefault="0026777B" w:rsidP="00BE07D1">
      <w:pPr>
        <w:autoSpaceDE w:val="0"/>
        <w:autoSpaceDN w:val="0"/>
        <w:adjustRightInd w:val="0"/>
        <w:rPr>
          <w:rFonts w:cs="Arial"/>
          <w:bCs/>
          <w:color w:val="000000"/>
        </w:rPr>
      </w:pPr>
      <w:r>
        <w:rPr>
          <w:rFonts w:cs="Arial"/>
          <w:b/>
          <w:bCs/>
          <w:color w:val="000000"/>
        </w:rPr>
        <w:t xml:space="preserve">Description: </w:t>
      </w:r>
      <w:r>
        <w:rPr>
          <w:rFonts w:cs="Arial"/>
          <w:bCs/>
          <w:color w:val="000000"/>
        </w:rPr>
        <w:t>This is a one-semester course required for graduation. Students will focus on our federal government system along with studying state and local government. All studies will establish vital links between each</w:t>
      </w:r>
      <w:r w:rsidR="00B2793A">
        <w:rPr>
          <w:rFonts w:cs="Arial"/>
          <w:bCs/>
          <w:color w:val="000000"/>
        </w:rPr>
        <w:t xml:space="preserve"> governmental system and their e</w:t>
      </w:r>
      <w:bookmarkStart w:id="0" w:name="_GoBack"/>
      <w:bookmarkEnd w:id="0"/>
      <w:r>
        <w:rPr>
          <w:rFonts w:cs="Arial"/>
          <w:bCs/>
          <w:color w:val="000000"/>
        </w:rPr>
        <w:t xml:space="preserve">ffects on the individual in today’s society. Real life interactions between students and government will bring about better understanding of how these systems work. </w:t>
      </w:r>
    </w:p>
    <w:p w:rsidR="0026777B" w:rsidRDefault="0026777B" w:rsidP="00BE07D1">
      <w:pPr>
        <w:autoSpaceDE w:val="0"/>
        <w:autoSpaceDN w:val="0"/>
        <w:adjustRightInd w:val="0"/>
        <w:rPr>
          <w:rFonts w:cs="Arial"/>
          <w:bCs/>
          <w:color w:val="000000"/>
        </w:rPr>
      </w:pPr>
    </w:p>
    <w:p w:rsidR="0026777B" w:rsidRDefault="0026777B" w:rsidP="00BE07D1">
      <w:pPr>
        <w:autoSpaceDE w:val="0"/>
        <w:autoSpaceDN w:val="0"/>
        <w:adjustRightInd w:val="0"/>
        <w:rPr>
          <w:rFonts w:cs="Arial"/>
          <w:bCs/>
          <w:color w:val="000000"/>
        </w:rPr>
      </w:pPr>
      <w:r>
        <w:rPr>
          <w:rFonts w:cs="Arial"/>
          <w:b/>
          <w:bCs/>
          <w:color w:val="000000"/>
        </w:rPr>
        <w:t xml:space="preserve">Prerequisite: </w:t>
      </w:r>
      <w:r>
        <w:rPr>
          <w:rFonts w:cs="Arial"/>
          <w:bCs/>
          <w:color w:val="000000"/>
        </w:rPr>
        <w:t>None</w:t>
      </w:r>
    </w:p>
    <w:p w:rsidR="0026777B" w:rsidRDefault="0026777B" w:rsidP="00BE07D1">
      <w:pPr>
        <w:autoSpaceDE w:val="0"/>
        <w:autoSpaceDN w:val="0"/>
        <w:adjustRightInd w:val="0"/>
        <w:rPr>
          <w:rFonts w:cs="Arial"/>
          <w:bCs/>
          <w:color w:val="000000"/>
        </w:rPr>
      </w:pPr>
    </w:p>
    <w:p w:rsidR="0026777B" w:rsidRDefault="0026777B" w:rsidP="00BE07D1">
      <w:r w:rsidRPr="004C79C2">
        <w:rPr>
          <w:b/>
        </w:rPr>
        <w:t xml:space="preserve">Career Pathways: </w:t>
      </w:r>
      <w:r>
        <w:t xml:space="preserve">Arts and Communication, Business, Management and Marketing Technology, Engineering, Manufacturing and Marketing Technology, Health Sciences, Human Services, Natural Resources and </w:t>
      </w:r>
      <w:proofErr w:type="spellStart"/>
      <w:r>
        <w:t>Agriscience</w:t>
      </w:r>
      <w:proofErr w:type="spellEnd"/>
      <w:r>
        <w:t xml:space="preserve">. </w:t>
      </w:r>
    </w:p>
    <w:p w:rsidR="0026777B" w:rsidRDefault="0026777B" w:rsidP="00BE07D1"/>
    <w:p w:rsidR="0026777B" w:rsidRDefault="0026777B" w:rsidP="00BE07D1">
      <w:r w:rsidRPr="004C79C2">
        <w:rPr>
          <w:b/>
        </w:rPr>
        <w:t>Method of Grading:</w:t>
      </w:r>
      <w:r>
        <w:rPr>
          <w:b/>
        </w:rPr>
        <w:t xml:space="preserve"> </w:t>
      </w:r>
      <w:r>
        <w:t xml:space="preserve">The Social Studies Department at OHS grades on the following breakdown: 25% Homework, 25% Projects, 25% Tests and Quizzes, 25% Common Assessments. </w:t>
      </w:r>
    </w:p>
    <w:p w:rsidR="0026777B" w:rsidRDefault="0026777B" w:rsidP="00BE07D1"/>
    <w:p w:rsidR="0026777B" w:rsidRPr="00276039" w:rsidRDefault="0026777B" w:rsidP="00BE07D1">
      <w:r>
        <w:t>All students are required to take the exam</w:t>
      </w:r>
    </w:p>
    <w:p w:rsidR="0026777B" w:rsidRDefault="0026777B" w:rsidP="00BE07D1"/>
    <w:p w:rsidR="0026777B" w:rsidRDefault="0026777B" w:rsidP="00BE07D1">
      <w:r w:rsidRPr="004C79C2">
        <w:rPr>
          <w:b/>
        </w:rPr>
        <w:t xml:space="preserve">Primary Materials Provided: </w:t>
      </w:r>
      <w:r>
        <w:t>Textbook</w:t>
      </w:r>
    </w:p>
    <w:p w:rsidR="0026777B" w:rsidRDefault="0026777B" w:rsidP="00BE07D1">
      <w:proofErr w:type="spellStart"/>
      <w:r>
        <w:t>McClenaghan</w:t>
      </w:r>
      <w:proofErr w:type="spellEnd"/>
      <w:r>
        <w:t xml:space="preserve">, William A., </w:t>
      </w:r>
      <w:r>
        <w:rPr>
          <w:u w:val="single"/>
        </w:rPr>
        <w:t>American Government</w:t>
      </w:r>
      <w:proofErr w:type="gramStart"/>
      <w:r>
        <w:rPr>
          <w:u w:val="single"/>
        </w:rPr>
        <w:t xml:space="preserve">,  </w:t>
      </w:r>
      <w:r>
        <w:t>(</w:t>
      </w:r>
      <w:proofErr w:type="gramEnd"/>
      <w:smartTag w:uri="urn:schemas-microsoft-com:office:smarttags" w:element="State">
        <w:smartTag w:uri="urn:schemas-microsoft-com:office:smarttags" w:element="place">
          <w:r>
            <w:t>Illinois</w:t>
          </w:r>
        </w:smartTag>
      </w:smartTag>
      <w:r>
        <w:t>: Prentice Hall, 2002. ISBN 0-13-063075-6</w:t>
      </w:r>
    </w:p>
    <w:p w:rsidR="0026777B" w:rsidRDefault="0026777B" w:rsidP="00BE07D1"/>
    <w:p w:rsidR="0026777B" w:rsidRDefault="0026777B" w:rsidP="00BE07D1">
      <w:pPr>
        <w:rPr>
          <w:b/>
        </w:rPr>
      </w:pPr>
      <w:r w:rsidRPr="00BF09D9">
        <w:rPr>
          <w:b/>
        </w:rPr>
        <w:t>Proficiency Policy:</w:t>
      </w:r>
      <w:r>
        <w:rPr>
          <w:b/>
        </w:rPr>
        <w:t xml:space="preserve"> </w:t>
      </w:r>
    </w:p>
    <w:p w:rsidR="0026777B" w:rsidRPr="001F40F8" w:rsidRDefault="0026777B" w:rsidP="00BE07D1">
      <w:pPr>
        <w:rPr>
          <w:rFonts w:ascii="Arial" w:hAnsi="Arial" w:cs="Arial"/>
        </w:rPr>
      </w:pPr>
    </w:p>
    <w:p w:rsidR="0026777B" w:rsidRPr="00276039" w:rsidRDefault="0026777B" w:rsidP="00BE07D1">
      <w:pPr>
        <w:numPr>
          <w:ilvl w:val="0"/>
          <w:numId w:val="1"/>
        </w:numPr>
      </w:pPr>
      <w:r>
        <w:t>You must earn a 60% average for the semester.</w:t>
      </w:r>
    </w:p>
    <w:p w:rsidR="0026777B" w:rsidRPr="00276039" w:rsidRDefault="0026777B" w:rsidP="00BE07D1">
      <w:pPr>
        <w:numPr>
          <w:ilvl w:val="0"/>
          <w:numId w:val="1"/>
        </w:numPr>
      </w:pPr>
      <w:r w:rsidRPr="00276039">
        <w:t>You must earn a 60% average on common assessments.</w:t>
      </w:r>
    </w:p>
    <w:p w:rsidR="0026777B" w:rsidRDefault="0026777B" w:rsidP="00BE07D1">
      <w:pPr>
        <w:numPr>
          <w:ilvl w:val="0"/>
          <w:numId w:val="1"/>
        </w:numPr>
      </w:pPr>
      <w:r w:rsidRPr="00276039">
        <w:t>You must satisfy the high school attendance policy.</w:t>
      </w:r>
    </w:p>
    <w:p w:rsidR="0026777B" w:rsidRDefault="0026777B" w:rsidP="00BE07D1"/>
    <w:p w:rsidR="0026777B" w:rsidRDefault="0026777B" w:rsidP="00BE07D1"/>
    <w:p w:rsidR="0026777B" w:rsidRDefault="0026777B" w:rsidP="00BE07D1"/>
    <w:p w:rsidR="0026777B" w:rsidRDefault="0026777B" w:rsidP="00BE07D1"/>
    <w:p w:rsidR="0026777B" w:rsidRPr="00276039" w:rsidRDefault="0026777B" w:rsidP="00BE07D1"/>
    <w:p w:rsidR="0026777B" w:rsidRDefault="0026777B" w:rsidP="00BE07D1">
      <w:pPr>
        <w:rPr>
          <w:rFonts w:ascii="Arial" w:hAnsi="Arial" w:cs="Arial"/>
        </w:rPr>
      </w:pPr>
    </w:p>
    <w:p w:rsidR="0026777B" w:rsidRPr="00AF02D8" w:rsidRDefault="0026777B" w:rsidP="00BE07D1">
      <w:pPr>
        <w:rPr>
          <w:rFonts w:ascii="Arial" w:hAnsi="Arial" w:cs="Arial"/>
        </w:rPr>
      </w:pPr>
    </w:p>
    <w:p w:rsidR="0026777B" w:rsidRDefault="0026777B" w:rsidP="00BE07D1">
      <w:pPr>
        <w:rPr>
          <w:b/>
        </w:rPr>
      </w:pPr>
      <w:r>
        <w:rPr>
          <w:b/>
        </w:rPr>
        <w:lastRenderedPageBreak/>
        <w:t xml:space="preserve">Units of Instruction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Approximate Timeline</w:t>
      </w:r>
    </w:p>
    <w:p w:rsidR="0026777B" w:rsidRDefault="0026777B" w:rsidP="00BE07D1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2"/>
        <w:gridCol w:w="4556"/>
      </w:tblGrid>
      <w:tr w:rsidR="0026777B" w:rsidTr="009D6F83">
        <w:tc>
          <w:tcPr>
            <w:tcW w:w="4192" w:type="dxa"/>
          </w:tcPr>
          <w:p w:rsidR="0026777B" w:rsidRPr="00277705" w:rsidRDefault="0026777B" w:rsidP="009D6F83">
            <w:pPr>
              <w:numPr>
                <w:ilvl w:val="0"/>
                <w:numId w:val="2"/>
              </w:numPr>
            </w:pPr>
            <w:r w:rsidRPr="00CC0DB5">
              <w:t xml:space="preserve">  Conceptual Foundations of Civic and Political Life</w:t>
            </w:r>
            <w:r w:rsidRPr="009D6F83">
              <w:rPr>
                <w:b/>
              </w:rPr>
              <w:t xml:space="preserve">        </w:t>
            </w:r>
          </w:p>
        </w:tc>
        <w:tc>
          <w:tcPr>
            <w:tcW w:w="4556" w:type="dxa"/>
          </w:tcPr>
          <w:p w:rsidR="0026777B" w:rsidRPr="009D6F83" w:rsidRDefault="0026777B" w:rsidP="00DC1FBE">
            <w:pPr>
              <w:rPr>
                <w:b/>
              </w:rPr>
            </w:pPr>
            <w:r w:rsidRPr="009D6F83">
              <w:rPr>
                <w:b/>
              </w:rPr>
              <w:t>3 weeks</w:t>
            </w:r>
          </w:p>
        </w:tc>
      </w:tr>
      <w:tr w:rsidR="0026777B" w:rsidTr="009D6F83">
        <w:tc>
          <w:tcPr>
            <w:tcW w:w="4192" w:type="dxa"/>
          </w:tcPr>
          <w:p w:rsidR="0026777B" w:rsidRPr="00277705" w:rsidRDefault="0026777B" w:rsidP="009D6F83">
            <w:pPr>
              <w:numPr>
                <w:ilvl w:val="0"/>
                <w:numId w:val="2"/>
              </w:numPr>
            </w:pPr>
            <w:r>
              <w:t>Origins and Foundations of American Government</w:t>
            </w:r>
          </w:p>
        </w:tc>
        <w:tc>
          <w:tcPr>
            <w:tcW w:w="4556" w:type="dxa"/>
          </w:tcPr>
          <w:p w:rsidR="0026777B" w:rsidRPr="009D6F83" w:rsidRDefault="0026777B" w:rsidP="00DC1FBE">
            <w:pPr>
              <w:rPr>
                <w:b/>
              </w:rPr>
            </w:pPr>
            <w:r w:rsidRPr="009D6F83">
              <w:rPr>
                <w:b/>
              </w:rPr>
              <w:t>3 weeks</w:t>
            </w:r>
          </w:p>
        </w:tc>
      </w:tr>
      <w:tr w:rsidR="0026777B" w:rsidTr="009D6F83">
        <w:tc>
          <w:tcPr>
            <w:tcW w:w="4192" w:type="dxa"/>
          </w:tcPr>
          <w:p w:rsidR="0026777B" w:rsidRPr="00277705" w:rsidRDefault="0026777B" w:rsidP="009D6F83">
            <w:pPr>
              <w:numPr>
                <w:ilvl w:val="0"/>
                <w:numId w:val="2"/>
              </w:numPr>
            </w:pPr>
            <w:r>
              <w:t>Structure and Function of American Government</w:t>
            </w:r>
          </w:p>
        </w:tc>
        <w:tc>
          <w:tcPr>
            <w:tcW w:w="4556" w:type="dxa"/>
          </w:tcPr>
          <w:p w:rsidR="0026777B" w:rsidRPr="009D6F83" w:rsidRDefault="0026777B" w:rsidP="00DC1FBE">
            <w:pPr>
              <w:rPr>
                <w:b/>
              </w:rPr>
            </w:pPr>
            <w:r w:rsidRPr="009D6F83">
              <w:rPr>
                <w:b/>
              </w:rPr>
              <w:t>3 weeks</w:t>
            </w:r>
          </w:p>
        </w:tc>
      </w:tr>
      <w:tr w:rsidR="0026777B" w:rsidTr="009D6F83">
        <w:tc>
          <w:tcPr>
            <w:tcW w:w="4192" w:type="dxa"/>
          </w:tcPr>
          <w:p w:rsidR="0026777B" w:rsidRPr="00277705" w:rsidRDefault="0026777B" w:rsidP="009D6F83">
            <w:pPr>
              <w:numPr>
                <w:ilvl w:val="0"/>
                <w:numId w:val="2"/>
              </w:numPr>
            </w:pPr>
            <w:r>
              <w:t xml:space="preserve">The </w:t>
            </w:r>
            <w:smartTag w:uri="urn:schemas-microsoft-com:office:smarttags" w:element="country-region">
              <w:smartTag w:uri="urn:schemas-microsoft-com:office:smarttags" w:element="place">
                <w:r>
                  <w:t>United States of America</w:t>
                </w:r>
              </w:smartTag>
            </w:smartTag>
            <w:r>
              <w:t xml:space="preserve"> and World Affairs</w:t>
            </w:r>
          </w:p>
        </w:tc>
        <w:tc>
          <w:tcPr>
            <w:tcW w:w="4556" w:type="dxa"/>
          </w:tcPr>
          <w:p w:rsidR="0026777B" w:rsidRPr="009D6F83" w:rsidRDefault="0026777B" w:rsidP="00DC1FBE">
            <w:pPr>
              <w:rPr>
                <w:b/>
              </w:rPr>
            </w:pPr>
            <w:r w:rsidRPr="009D6F83">
              <w:rPr>
                <w:b/>
              </w:rPr>
              <w:t>3 weeks</w:t>
            </w:r>
          </w:p>
        </w:tc>
      </w:tr>
      <w:tr w:rsidR="0026777B" w:rsidTr="009D6F83">
        <w:trPr>
          <w:trHeight w:val="359"/>
        </w:trPr>
        <w:tc>
          <w:tcPr>
            <w:tcW w:w="4192" w:type="dxa"/>
          </w:tcPr>
          <w:p w:rsidR="0026777B" w:rsidRPr="00277705" w:rsidRDefault="0026777B" w:rsidP="009D6F83">
            <w:pPr>
              <w:numPr>
                <w:ilvl w:val="0"/>
                <w:numId w:val="2"/>
              </w:numPr>
            </w:pPr>
            <w:r>
              <w:t xml:space="preserve">Citizenship in the </w:t>
            </w:r>
            <w:smartTag w:uri="urn:schemas-microsoft-com:office:smarttags" w:element="place">
              <w:smartTag w:uri="urn:schemas-microsoft-com:office:smarttags" w:element="country-region">
                <w:r>
                  <w:t>United States of America</w:t>
                </w:r>
              </w:smartTag>
            </w:smartTag>
          </w:p>
        </w:tc>
        <w:tc>
          <w:tcPr>
            <w:tcW w:w="4556" w:type="dxa"/>
          </w:tcPr>
          <w:p w:rsidR="0026777B" w:rsidRPr="009D6F83" w:rsidRDefault="0026777B" w:rsidP="00DC1FBE">
            <w:pPr>
              <w:rPr>
                <w:b/>
              </w:rPr>
            </w:pPr>
            <w:r w:rsidRPr="009D6F83">
              <w:rPr>
                <w:b/>
              </w:rPr>
              <w:t>3 weeks</w:t>
            </w:r>
          </w:p>
        </w:tc>
      </w:tr>
      <w:tr w:rsidR="0026777B" w:rsidTr="009D6F83">
        <w:trPr>
          <w:trHeight w:val="63"/>
        </w:trPr>
        <w:tc>
          <w:tcPr>
            <w:tcW w:w="4192" w:type="dxa"/>
          </w:tcPr>
          <w:p w:rsidR="0026777B" w:rsidRPr="00934E31" w:rsidRDefault="0026777B" w:rsidP="009D6F83">
            <w:pPr>
              <w:numPr>
                <w:ilvl w:val="0"/>
                <w:numId w:val="2"/>
              </w:numPr>
            </w:pPr>
            <w:r>
              <w:t>Citizenship in Action</w:t>
            </w:r>
          </w:p>
          <w:p w:rsidR="0026777B" w:rsidRPr="009D6F83" w:rsidRDefault="0026777B" w:rsidP="00DC1FBE">
            <w:pPr>
              <w:rPr>
                <w:b/>
              </w:rPr>
            </w:pPr>
          </w:p>
        </w:tc>
        <w:tc>
          <w:tcPr>
            <w:tcW w:w="4556" w:type="dxa"/>
          </w:tcPr>
          <w:p w:rsidR="0026777B" w:rsidRPr="009D6F83" w:rsidRDefault="0026777B" w:rsidP="00DC1FBE">
            <w:pPr>
              <w:rPr>
                <w:b/>
              </w:rPr>
            </w:pPr>
            <w:r w:rsidRPr="009D6F83">
              <w:rPr>
                <w:b/>
              </w:rPr>
              <w:t>3 weeks</w:t>
            </w:r>
          </w:p>
        </w:tc>
      </w:tr>
    </w:tbl>
    <w:p w:rsidR="0026777B" w:rsidRDefault="0026777B"/>
    <w:sectPr w:rsidR="0026777B" w:rsidSect="004F3B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91B29"/>
    <w:multiLevelType w:val="hybridMultilevel"/>
    <w:tmpl w:val="2A3A5A34"/>
    <w:lvl w:ilvl="0" w:tplc="0B589FB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FD27027"/>
    <w:multiLevelType w:val="hybridMultilevel"/>
    <w:tmpl w:val="A4EC89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07D1"/>
    <w:rsid w:val="001F40F8"/>
    <w:rsid w:val="0026777B"/>
    <w:rsid w:val="00276039"/>
    <w:rsid w:val="00277705"/>
    <w:rsid w:val="004C79C2"/>
    <w:rsid w:val="004F3B45"/>
    <w:rsid w:val="00546498"/>
    <w:rsid w:val="007F7C1A"/>
    <w:rsid w:val="00934E31"/>
    <w:rsid w:val="00965D64"/>
    <w:rsid w:val="009D6F83"/>
    <w:rsid w:val="00A32D74"/>
    <w:rsid w:val="00A77BFA"/>
    <w:rsid w:val="00AF02D8"/>
    <w:rsid w:val="00B2793A"/>
    <w:rsid w:val="00BE07D1"/>
    <w:rsid w:val="00BF09D9"/>
    <w:rsid w:val="00CC0DB5"/>
    <w:rsid w:val="00CC167B"/>
    <w:rsid w:val="00DC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7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E07D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264</Words>
  <Characters>1508</Characters>
  <Application>Microsoft Office Word</Application>
  <DocSecurity>0</DocSecurity>
  <Lines>12</Lines>
  <Paragraphs>3</Paragraphs>
  <ScaleCrop>false</ScaleCrop>
  <Company>OPS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dkent</dc:creator>
  <cp:keywords/>
  <dc:description/>
  <cp:lastModifiedBy>Diane Kent</cp:lastModifiedBy>
  <cp:revision>3</cp:revision>
  <cp:lastPrinted>2013-08-29T17:50:00Z</cp:lastPrinted>
  <dcterms:created xsi:type="dcterms:W3CDTF">2011-09-01T18:15:00Z</dcterms:created>
  <dcterms:modified xsi:type="dcterms:W3CDTF">2014-07-24T14:01:00Z</dcterms:modified>
</cp:coreProperties>
</file>